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B6" w:rsidRDefault="00D749B6" w:rsidP="00D749B6">
      <w:pPr>
        <w:pStyle w:val="Normlnweb"/>
      </w:pPr>
      <w:r>
        <w:rPr>
          <w:rStyle w:val="Siln"/>
          <w:i/>
          <w:iCs/>
        </w:rPr>
        <w:t>Přehled ocenění:</w:t>
      </w:r>
      <w:r>
        <w:t xml:space="preserve"> </w:t>
      </w:r>
    </w:p>
    <w:p w:rsidR="00D749B6" w:rsidRDefault="00D749B6" w:rsidP="00D749B6">
      <w:pPr>
        <w:pStyle w:val="Normlnweb"/>
      </w:pPr>
      <w:r w:rsidRPr="00D749B6">
        <w:rPr>
          <w:b/>
          <w:color w:val="FFC000"/>
        </w:rPr>
        <w:t>ZLATÁ STUHA</w:t>
      </w:r>
      <w:r w:rsidRPr="00D749B6">
        <w:rPr>
          <w:color w:val="FFC000"/>
        </w:rPr>
        <w:t xml:space="preserve"> </w:t>
      </w:r>
      <w:r>
        <w:t xml:space="preserve">- vítěz Stěžery, okr. Hradec Králové </w:t>
      </w:r>
    </w:p>
    <w:p w:rsidR="00D749B6" w:rsidRDefault="00D749B6" w:rsidP="00D749B6">
      <w:pPr>
        <w:pStyle w:val="Normlnweb"/>
      </w:pPr>
      <w:r w:rsidRPr="00D749B6">
        <w:rPr>
          <w:b/>
          <w:color w:val="0070C0"/>
        </w:rPr>
        <w:t>MODRÁ STUHA</w:t>
      </w:r>
      <w:r w:rsidRPr="00D749B6">
        <w:rPr>
          <w:color w:val="0070C0"/>
        </w:rPr>
        <w:t xml:space="preserve"> </w:t>
      </w:r>
      <w:r>
        <w:t xml:space="preserve">– za společenský život Žďár nad Metují, okr. Náchod </w:t>
      </w:r>
    </w:p>
    <w:p w:rsidR="00D749B6" w:rsidRDefault="00D749B6" w:rsidP="00D749B6">
      <w:pPr>
        <w:pStyle w:val="Normlnweb"/>
      </w:pPr>
      <w:r>
        <w:t xml:space="preserve">BÍLÁ STUHA – za činnost mládeže Nový Hrádek, okr. Náchod </w:t>
      </w:r>
    </w:p>
    <w:p w:rsidR="00D749B6" w:rsidRDefault="00D749B6" w:rsidP="00D749B6">
      <w:pPr>
        <w:pStyle w:val="Normlnweb"/>
      </w:pPr>
      <w:r w:rsidRPr="00D749B6">
        <w:rPr>
          <w:b/>
          <w:color w:val="00B050"/>
        </w:rPr>
        <w:t>ZELENÁ STUHA</w:t>
      </w:r>
      <w:r w:rsidRPr="00D749B6">
        <w:rPr>
          <w:color w:val="00B050"/>
        </w:rPr>
        <w:t xml:space="preserve"> </w:t>
      </w:r>
      <w:r>
        <w:t xml:space="preserve">– za péči o zeleň a životní prostředí Malé Svatoňovice, okr. Trutnov </w:t>
      </w:r>
    </w:p>
    <w:p w:rsidR="00D749B6" w:rsidRDefault="00D749B6" w:rsidP="00D749B6">
      <w:pPr>
        <w:pStyle w:val="Normlnweb"/>
      </w:pPr>
      <w:r w:rsidRPr="00D749B6">
        <w:rPr>
          <w:b/>
          <w:color w:val="E36C0A" w:themeColor="accent6" w:themeShade="BF"/>
        </w:rPr>
        <w:t>ORANŽOVÁ STUHA</w:t>
      </w:r>
      <w:r w:rsidRPr="00D749B6">
        <w:rPr>
          <w:color w:val="E36C0A" w:themeColor="accent6" w:themeShade="BF"/>
        </w:rPr>
        <w:t xml:space="preserve"> </w:t>
      </w:r>
      <w:r>
        <w:t xml:space="preserve">– za spolupráci obce a zemědělského subjektu Zlatá Olešnice, okr. Trutnov </w:t>
      </w:r>
    </w:p>
    <w:p w:rsidR="00D749B6" w:rsidRDefault="00D749B6" w:rsidP="00D749B6">
      <w:pPr>
        <w:pStyle w:val="Normlnweb"/>
      </w:pPr>
      <w:r>
        <w:t xml:space="preserve">2. místo v soutěži Strážné, okr. Trutnov </w:t>
      </w:r>
    </w:p>
    <w:p w:rsidR="00D749B6" w:rsidRDefault="00D749B6" w:rsidP="00D749B6">
      <w:pPr>
        <w:pStyle w:val="Normlnweb"/>
      </w:pPr>
      <w:r>
        <w:t xml:space="preserve">3. místo v soutěži Malá Úpa, okr. Trutnov </w:t>
      </w:r>
    </w:p>
    <w:p w:rsidR="00D749B6" w:rsidRPr="00D749B6" w:rsidRDefault="00D749B6" w:rsidP="00D749B6">
      <w:pPr>
        <w:pStyle w:val="Normlnweb"/>
        <w:rPr>
          <w:b/>
          <w:color w:val="FF0000"/>
        </w:rPr>
      </w:pPr>
      <w:r w:rsidRPr="00D749B6">
        <w:rPr>
          <w:b/>
          <w:color w:val="FF0000"/>
        </w:rPr>
        <w:t xml:space="preserve">Cena hejtmana za příkladnou péči o veřejná prostranství Šaplava, okr. Hradec Králové </w:t>
      </w:r>
    </w:p>
    <w:p w:rsidR="00D749B6" w:rsidRDefault="00D749B6" w:rsidP="00D749B6">
      <w:pPr>
        <w:pStyle w:val="Normlnweb"/>
      </w:pPr>
      <w:r>
        <w:t xml:space="preserve">Cena hejtmana za příkladnou péči o zeleň Vrbice, okr. Rychnov nad Kněžnou </w:t>
      </w:r>
    </w:p>
    <w:p w:rsidR="00D749B6" w:rsidRDefault="00D749B6" w:rsidP="00D749B6">
      <w:pPr>
        <w:pStyle w:val="Normlnweb"/>
      </w:pPr>
      <w:r>
        <w:t xml:space="preserve">Cena hejtmana za rozvoj občanské vybavenosti Božanov, okr. Náchod </w:t>
      </w:r>
    </w:p>
    <w:p w:rsidR="00D749B6" w:rsidRDefault="00D749B6" w:rsidP="00D749B6">
      <w:pPr>
        <w:pStyle w:val="Normlnweb"/>
      </w:pPr>
      <w:r>
        <w:t xml:space="preserve">Cena hejtmana za rozvoj kulturního potenciálu obce Křinice, okr. Náchod </w:t>
      </w:r>
    </w:p>
    <w:p w:rsidR="00D749B6" w:rsidRDefault="00D749B6" w:rsidP="00D749B6">
      <w:pPr>
        <w:pStyle w:val="Normlnweb"/>
      </w:pPr>
      <w:r>
        <w:t xml:space="preserve">Cena hejtmana za moderní knihovnické a informační služby Vidochov, okr. Jičín </w:t>
      </w:r>
    </w:p>
    <w:p w:rsidR="00D749B6" w:rsidRDefault="00D749B6" w:rsidP="00D749B6">
      <w:pPr>
        <w:pStyle w:val="Normlnweb"/>
      </w:pPr>
      <w:r>
        <w:t xml:space="preserve">Cena hejtmana za práci s malými hasiči Suchovršice, okr. Trutnov </w:t>
      </w:r>
    </w:p>
    <w:p w:rsidR="00D749B6" w:rsidRDefault="00D749B6" w:rsidP="00D749B6">
      <w:pPr>
        <w:pStyle w:val="Normlnweb"/>
      </w:pPr>
      <w:r>
        <w:t xml:space="preserve">Cena hejtmana za mapování historie obce Petrovice, okr. Hradec Králové </w:t>
      </w:r>
    </w:p>
    <w:p w:rsidR="00D749B6" w:rsidRDefault="00D749B6" w:rsidP="00D749B6">
      <w:pPr>
        <w:pStyle w:val="Normlnweb"/>
      </w:pPr>
      <w:r>
        <w:t xml:space="preserve">Cena hejtmana za volnočasové aktivity občanů Librantice, okr. Hradec Králové </w:t>
      </w:r>
      <w:bookmarkStart w:id="0" w:name="_GoBack"/>
      <w:bookmarkEnd w:id="0"/>
    </w:p>
    <w:p w:rsidR="00D749B6" w:rsidRDefault="00D749B6" w:rsidP="00D749B6">
      <w:pPr>
        <w:pStyle w:val="Normlnweb"/>
      </w:pPr>
      <w:r>
        <w:t xml:space="preserve">Cena SPOV za koncepční rozvoj obce Pohoří, okr. Rychnov nad Kněžnou </w:t>
      </w:r>
    </w:p>
    <w:p w:rsidR="00D749B6" w:rsidRPr="00D749B6" w:rsidRDefault="00D749B6" w:rsidP="00D749B6">
      <w:pPr>
        <w:pStyle w:val="Normlnweb"/>
        <w:rPr>
          <w:b/>
          <w:color w:val="FF0000"/>
        </w:rPr>
      </w:pPr>
      <w:r w:rsidRPr="00D749B6">
        <w:rPr>
          <w:b/>
          <w:color w:val="FF0000"/>
        </w:rPr>
        <w:t xml:space="preserve">Cena naděje pro živý venkov – za služby občanům Šaplava, okr. Hradec Králové </w:t>
      </w:r>
    </w:p>
    <w:p w:rsidR="00D749B6" w:rsidRDefault="00D749B6" w:rsidP="00D749B6">
      <w:pPr>
        <w:pStyle w:val="Normlnweb"/>
      </w:pPr>
      <w:r>
        <w:t>Zlatá cihla v POV KHK 2018, v kategorii A – obnova či rekonstrukce památkově chráněných objektů a památek místního významu Vidochov, okr. Jičín – Cesta světla</w:t>
      </w:r>
    </w:p>
    <w:p w:rsidR="000F380C" w:rsidRDefault="000F380C"/>
    <w:sectPr w:rsidR="000F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B6"/>
    <w:rsid w:val="000F380C"/>
    <w:rsid w:val="00D7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749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74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2018-06-13T17:23:00Z</dcterms:created>
  <dcterms:modified xsi:type="dcterms:W3CDTF">2018-06-13T17:24:00Z</dcterms:modified>
</cp:coreProperties>
</file>